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CD5F" w14:textId="2D00FD08" w:rsidR="004B09E3" w:rsidRDefault="004B09E3" w:rsidP="00242206">
      <w:pPr>
        <w:rPr>
          <w:rFonts w:asciiTheme="minorHAnsi" w:hAnsiTheme="minorHAnsi" w:cstheme="minorHAnsi"/>
        </w:rPr>
      </w:pPr>
    </w:p>
    <w:p w14:paraId="19F7F586" w14:textId="43D1C811" w:rsidR="001E17ED" w:rsidRDefault="001E17ED" w:rsidP="00242206">
      <w:pPr>
        <w:rPr>
          <w:rFonts w:asciiTheme="minorHAnsi" w:hAnsiTheme="minorHAnsi" w:cstheme="minorHAnsi"/>
        </w:rPr>
      </w:pPr>
      <w:r>
        <w:rPr>
          <w:rFonts w:asciiTheme="minorHAnsi" w:hAnsiTheme="minorHAnsi" w:cstheme="minorHAnsi"/>
        </w:rPr>
        <w:t>March 25, 2022</w:t>
      </w:r>
    </w:p>
    <w:p w14:paraId="61F5126F" w14:textId="1B3E015A" w:rsidR="001E17ED" w:rsidRDefault="001E17ED" w:rsidP="00242206">
      <w:pPr>
        <w:rPr>
          <w:rFonts w:asciiTheme="minorHAnsi" w:hAnsiTheme="minorHAnsi" w:cstheme="minorHAnsi"/>
        </w:rPr>
      </w:pPr>
    </w:p>
    <w:p w14:paraId="34C690D8" w14:textId="77777777" w:rsidR="00690F0F" w:rsidRDefault="00690F0F" w:rsidP="00242206">
      <w:pPr>
        <w:rPr>
          <w:rFonts w:asciiTheme="minorHAnsi" w:hAnsiTheme="minorHAnsi" w:cstheme="minorHAnsi"/>
        </w:rPr>
      </w:pPr>
    </w:p>
    <w:p w14:paraId="1DCBE991" w14:textId="32CC1DA5" w:rsidR="001E17ED" w:rsidRDefault="001E17ED" w:rsidP="00242206">
      <w:pPr>
        <w:rPr>
          <w:rFonts w:asciiTheme="minorHAnsi" w:hAnsiTheme="minorHAnsi" w:cstheme="minorHAnsi"/>
        </w:rPr>
      </w:pPr>
    </w:p>
    <w:p w14:paraId="5B99FEBC" w14:textId="4A3EDB74" w:rsidR="001E17ED" w:rsidRDefault="001E17ED" w:rsidP="00242206">
      <w:pPr>
        <w:rPr>
          <w:rFonts w:asciiTheme="minorHAnsi" w:hAnsiTheme="minorHAnsi" w:cstheme="minorHAnsi"/>
        </w:rPr>
      </w:pPr>
      <w:r>
        <w:rPr>
          <w:rFonts w:asciiTheme="minorHAnsi" w:hAnsiTheme="minorHAnsi" w:cstheme="minorHAnsi"/>
        </w:rPr>
        <w:t>To whom it may concern,</w:t>
      </w:r>
    </w:p>
    <w:p w14:paraId="6875CE59" w14:textId="58D65369" w:rsidR="001E17ED" w:rsidRDefault="001E17ED" w:rsidP="00242206">
      <w:pPr>
        <w:rPr>
          <w:rFonts w:asciiTheme="minorHAnsi" w:hAnsiTheme="minorHAnsi" w:cstheme="minorHAnsi"/>
        </w:rPr>
      </w:pPr>
    </w:p>
    <w:p w14:paraId="314ABCE9" w14:textId="77777777" w:rsidR="00690F0F" w:rsidRDefault="00690F0F" w:rsidP="00242206">
      <w:pPr>
        <w:rPr>
          <w:rFonts w:asciiTheme="minorHAnsi" w:hAnsiTheme="minorHAnsi" w:cstheme="minorHAnsi"/>
        </w:rPr>
      </w:pPr>
    </w:p>
    <w:p w14:paraId="103521E2" w14:textId="6F66E6CE" w:rsidR="001E17ED" w:rsidRDefault="001E17ED" w:rsidP="00690F0F">
      <w:pPr>
        <w:spacing w:line="360" w:lineRule="auto"/>
        <w:rPr>
          <w:rFonts w:asciiTheme="minorHAnsi" w:hAnsiTheme="minorHAnsi" w:cstheme="minorHAnsi"/>
        </w:rPr>
      </w:pPr>
      <w:r>
        <w:rPr>
          <w:rFonts w:asciiTheme="minorHAnsi" w:hAnsiTheme="minorHAnsi" w:cstheme="minorHAnsi"/>
        </w:rPr>
        <w:t xml:space="preserve">The Alamosa County Chamber of Commerce and Board of Directors has, in accordance with the support of our membership via survey, voted to take an official stance in support of the recall effort of DA Alonzo Payne. There has been overwhelming and increasing evidence presented that has led to this decision, </w:t>
      </w:r>
      <w:r w:rsidR="009A0A10">
        <w:rPr>
          <w:rFonts w:asciiTheme="minorHAnsi" w:hAnsiTheme="minorHAnsi" w:cstheme="minorHAnsi"/>
        </w:rPr>
        <w:t xml:space="preserve">and there is little doubt that </w:t>
      </w:r>
      <w:r>
        <w:rPr>
          <w:rFonts w:asciiTheme="minorHAnsi" w:hAnsiTheme="minorHAnsi" w:cstheme="minorHAnsi"/>
        </w:rPr>
        <w:t xml:space="preserve">the consequences of the actions taken by the DA’s office have a direct </w:t>
      </w:r>
      <w:r w:rsidR="00690F0F">
        <w:rPr>
          <w:rFonts w:asciiTheme="minorHAnsi" w:hAnsiTheme="minorHAnsi" w:cstheme="minorHAnsi"/>
        </w:rPr>
        <w:t xml:space="preserve">negative </w:t>
      </w:r>
      <w:r>
        <w:rPr>
          <w:rFonts w:asciiTheme="minorHAnsi" w:hAnsiTheme="minorHAnsi" w:cstheme="minorHAnsi"/>
        </w:rPr>
        <w:t xml:space="preserve">affect on our business community. </w:t>
      </w:r>
      <w:r w:rsidR="009A0A10">
        <w:rPr>
          <w:rFonts w:asciiTheme="minorHAnsi" w:hAnsiTheme="minorHAnsi" w:cstheme="minorHAnsi"/>
        </w:rPr>
        <w:t>In order for Alamosa and the greater SLV to thrive and to be a community where people want to work and live, they must feel safe. Our residents rely on the justice system to ensure that safety</w:t>
      </w:r>
      <w:r w:rsidR="009D57F3">
        <w:rPr>
          <w:rFonts w:asciiTheme="minorHAnsi" w:hAnsiTheme="minorHAnsi" w:cstheme="minorHAnsi"/>
        </w:rPr>
        <w:t>,</w:t>
      </w:r>
      <w:r w:rsidR="009A0A10">
        <w:rPr>
          <w:rFonts w:asciiTheme="minorHAnsi" w:hAnsiTheme="minorHAnsi" w:cstheme="minorHAnsi"/>
        </w:rPr>
        <w:t xml:space="preserve"> and the DA’s office has failed to live up to that responsibility. </w:t>
      </w:r>
      <w:r w:rsidR="00690F0F">
        <w:rPr>
          <w:rFonts w:asciiTheme="minorHAnsi" w:hAnsiTheme="minorHAnsi" w:cstheme="minorHAnsi"/>
        </w:rPr>
        <w:t xml:space="preserve">As such, the Alamosa County Chamber of Commerce fully supports this recall effort and intends to be a petition location once available. </w:t>
      </w:r>
      <w:r w:rsidR="008F6239">
        <w:rPr>
          <w:rFonts w:asciiTheme="minorHAnsi" w:hAnsiTheme="minorHAnsi" w:cstheme="minorHAnsi"/>
        </w:rPr>
        <w:t>For questions and more information, please reach out to us a AlamosaCountyChamber@gmail.com.</w:t>
      </w:r>
    </w:p>
    <w:p w14:paraId="1F158D2F" w14:textId="40AF7C52" w:rsidR="00690F0F" w:rsidRDefault="00690F0F" w:rsidP="00242206">
      <w:pPr>
        <w:rPr>
          <w:rFonts w:asciiTheme="minorHAnsi" w:hAnsiTheme="minorHAnsi" w:cstheme="minorHAnsi"/>
        </w:rPr>
      </w:pPr>
    </w:p>
    <w:p w14:paraId="27412511" w14:textId="77777777" w:rsidR="00690F0F" w:rsidRDefault="00690F0F" w:rsidP="00242206">
      <w:pPr>
        <w:rPr>
          <w:rFonts w:asciiTheme="minorHAnsi" w:hAnsiTheme="minorHAnsi" w:cstheme="minorHAnsi"/>
        </w:rPr>
      </w:pPr>
    </w:p>
    <w:p w14:paraId="67666146" w14:textId="0CF11831" w:rsidR="00690F0F" w:rsidRDefault="00690F0F" w:rsidP="00690F0F">
      <w:pPr>
        <w:spacing w:line="360" w:lineRule="auto"/>
        <w:rPr>
          <w:rFonts w:asciiTheme="minorHAnsi" w:hAnsiTheme="minorHAnsi" w:cstheme="minorHAnsi"/>
        </w:rPr>
      </w:pPr>
      <w:r>
        <w:rPr>
          <w:rFonts w:asciiTheme="minorHAnsi" w:hAnsiTheme="minorHAnsi" w:cstheme="minorHAnsi"/>
        </w:rPr>
        <w:t>Erin Keck</w:t>
      </w:r>
    </w:p>
    <w:p w14:paraId="1839C00F" w14:textId="3E1863F9" w:rsidR="00690F0F" w:rsidRDefault="00690F0F" w:rsidP="00690F0F">
      <w:pPr>
        <w:spacing w:line="360" w:lineRule="auto"/>
        <w:rPr>
          <w:rFonts w:asciiTheme="minorHAnsi" w:hAnsiTheme="minorHAnsi" w:cstheme="minorHAnsi"/>
        </w:rPr>
      </w:pPr>
      <w:r>
        <w:rPr>
          <w:rFonts w:asciiTheme="minorHAnsi" w:hAnsiTheme="minorHAnsi" w:cstheme="minorHAnsi"/>
        </w:rPr>
        <w:t>Executive Director</w:t>
      </w:r>
    </w:p>
    <w:p w14:paraId="48C02664" w14:textId="13DB3BE0" w:rsidR="00690F0F" w:rsidRPr="001E17ED" w:rsidRDefault="00690F0F" w:rsidP="00690F0F">
      <w:pPr>
        <w:spacing w:line="360" w:lineRule="auto"/>
        <w:rPr>
          <w:rFonts w:asciiTheme="minorHAnsi" w:hAnsiTheme="minorHAnsi" w:cstheme="minorHAnsi"/>
        </w:rPr>
      </w:pPr>
      <w:r>
        <w:rPr>
          <w:rFonts w:asciiTheme="minorHAnsi" w:hAnsiTheme="minorHAnsi" w:cstheme="minorHAnsi"/>
        </w:rPr>
        <w:t>Alamosa County Chamber of Commerce</w:t>
      </w:r>
    </w:p>
    <w:sectPr w:rsidR="00690F0F" w:rsidRPr="001E17ED" w:rsidSect="003E459B">
      <w:headerReference w:type="default" r:id="rId8"/>
      <w:footerReference w:type="default" r:id="rId9"/>
      <w:pgSz w:w="12240" w:h="15840"/>
      <w:pgMar w:top="1440" w:right="1080" w:bottom="1440" w:left="108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6E58" w14:textId="77777777" w:rsidR="00FB4533" w:rsidRDefault="00FB4533" w:rsidP="00B75847">
      <w:r>
        <w:separator/>
      </w:r>
    </w:p>
  </w:endnote>
  <w:endnote w:type="continuationSeparator" w:id="0">
    <w:p w14:paraId="7EE66B37" w14:textId="77777777" w:rsidR="00FB4533" w:rsidRDefault="00FB4533" w:rsidP="00B7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2BCA" w14:textId="7F10444C" w:rsidR="00B75847" w:rsidRDefault="00B75847" w:rsidP="00132828">
    <w:pPr>
      <w:pStyle w:val="Footer"/>
      <w:tabs>
        <w:tab w:val="clear" w:pos="4680"/>
        <w:tab w:val="clear" w:pos="9360"/>
        <w:tab w:val="left" w:pos="3276"/>
      </w:tabs>
    </w:pPr>
    <w:r>
      <w:rPr>
        <w:noProof/>
      </w:rPr>
      <w:drawing>
        <wp:anchor distT="0" distB="0" distL="114300" distR="114300" simplePos="0" relativeHeight="251661312" behindDoc="1" locked="0" layoutInCell="1" allowOverlap="1" wp14:anchorId="12EE2C2B" wp14:editId="6848F3DB">
          <wp:simplePos x="0" y="0"/>
          <wp:positionH relativeFrom="margin">
            <wp:align>left</wp:align>
          </wp:positionH>
          <wp:positionV relativeFrom="paragraph">
            <wp:posOffset>-130810</wp:posOffset>
          </wp:positionV>
          <wp:extent cx="6617328" cy="533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png"/>
                  <pic:cNvPicPr/>
                </pic:nvPicPr>
                <pic:blipFill>
                  <a:blip r:embed="rId1">
                    <a:extLst>
                      <a:ext uri="{28A0092B-C50C-407E-A947-70E740481C1C}">
                        <a14:useLocalDpi xmlns:a14="http://schemas.microsoft.com/office/drawing/2010/main" val="0"/>
                      </a:ext>
                    </a:extLst>
                  </a:blip>
                  <a:stretch>
                    <a:fillRect/>
                  </a:stretch>
                </pic:blipFill>
                <pic:spPr>
                  <a:xfrm>
                    <a:off x="0" y="0"/>
                    <a:ext cx="6638054" cy="535071"/>
                  </a:xfrm>
                  <a:prstGeom prst="rect">
                    <a:avLst/>
                  </a:prstGeom>
                </pic:spPr>
              </pic:pic>
            </a:graphicData>
          </a:graphic>
          <wp14:sizeRelH relativeFrom="page">
            <wp14:pctWidth>0</wp14:pctWidth>
          </wp14:sizeRelH>
          <wp14:sizeRelV relativeFrom="page">
            <wp14:pctHeight>0</wp14:pctHeight>
          </wp14:sizeRelV>
        </wp:anchor>
      </w:drawing>
    </w:r>
    <w:r w:rsidR="0013282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632D" w14:textId="77777777" w:rsidR="00FB4533" w:rsidRDefault="00FB4533" w:rsidP="00B75847">
      <w:r>
        <w:separator/>
      </w:r>
    </w:p>
  </w:footnote>
  <w:footnote w:type="continuationSeparator" w:id="0">
    <w:p w14:paraId="627744CB" w14:textId="77777777" w:rsidR="00FB4533" w:rsidRDefault="00FB4533" w:rsidP="00B7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B2" w14:textId="7AE61F7D" w:rsidR="00B75847" w:rsidRPr="00BF1EF0" w:rsidRDefault="00844345">
    <w:pPr>
      <w:pStyle w:val="Header"/>
      <w:rPr>
        <w:rFonts w:asciiTheme="minorHAnsi" w:hAnsiTheme="minorHAnsi" w:cstheme="minorHAnsi"/>
      </w:rPr>
    </w:pPr>
    <w:r>
      <w:rPr>
        <w:noProof/>
      </w:rPr>
      <w:drawing>
        <wp:anchor distT="0" distB="0" distL="114300" distR="114300" simplePos="0" relativeHeight="251665408" behindDoc="1" locked="0" layoutInCell="1" allowOverlap="1" wp14:anchorId="695307FA" wp14:editId="53C4C9F3">
          <wp:simplePos x="0" y="0"/>
          <wp:positionH relativeFrom="page">
            <wp:posOffset>-384810</wp:posOffset>
          </wp:positionH>
          <wp:positionV relativeFrom="paragraph">
            <wp:posOffset>-1562100</wp:posOffset>
          </wp:positionV>
          <wp:extent cx="358140" cy="1038606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E7D137A" wp14:editId="3F845C73">
          <wp:simplePos x="0" y="0"/>
          <wp:positionH relativeFrom="page">
            <wp:posOffset>-384810</wp:posOffset>
          </wp:positionH>
          <wp:positionV relativeFrom="paragraph">
            <wp:posOffset>-1562100</wp:posOffset>
          </wp:positionV>
          <wp:extent cx="358140" cy="1038606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890AAF" wp14:editId="63A735FF">
          <wp:simplePos x="0" y="0"/>
          <wp:positionH relativeFrom="page">
            <wp:posOffset>-28600</wp:posOffset>
          </wp:positionH>
          <wp:positionV relativeFrom="paragraph">
            <wp:posOffset>-1562100</wp:posOffset>
          </wp:positionV>
          <wp:extent cx="358140" cy="103860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sidR="003E459B" w:rsidRPr="00BF1EF0">
      <w:rPr>
        <w:rFonts w:asciiTheme="minorHAnsi" w:hAnsiTheme="minorHAnsi" w:cstheme="minorHAnsi"/>
        <w:noProof/>
        <w:color w:val="767171" w:themeColor="background2" w:themeShade="80"/>
      </w:rPr>
      <w:drawing>
        <wp:anchor distT="0" distB="0" distL="114300" distR="114300" simplePos="0" relativeHeight="251659264" behindDoc="1" locked="0" layoutInCell="1" allowOverlap="1" wp14:anchorId="2894731A" wp14:editId="20CF6BB4">
          <wp:simplePos x="0" y="0"/>
          <wp:positionH relativeFrom="margin">
            <wp:align>right</wp:align>
          </wp:positionH>
          <wp:positionV relativeFrom="paragraph">
            <wp:posOffset>-244475</wp:posOffset>
          </wp:positionV>
          <wp:extent cx="723900" cy="543144"/>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Media.png"/>
                  <pic:cNvPicPr/>
                </pic:nvPicPr>
                <pic:blipFill>
                  <a:blip r:embed="rId2">
                    <a:extLst>
                      <a:ext uri="{28A0092B-C50C-407E-A947-70E740481C1C}">
                        <a14:useLocalDpi xmlns:a14="http://schemas.microsoft.com/office/drawing/2010/main" val="0"/>
                      </a:ext>
                    </a:extLst>
                  </a:blip>
                  <a:stretch>
                    <a:fillRect/>
                  </a:stretch>
                </pic:blipFill>
                <pic:spPr>
                  <a:xfrm>
                    <a:off x="0" y="0"/>
                    <a:ext cx="723900" cy="543144"/>
                  </a:xfrm>
                  <a:prstGeom prst="rect">
                    <a:avLst/>
                  </a:prstGeom>
                </pic:spPr>
              </pic:pic>
            </a:graphicData>
          </a:graphic>
          <wp14:sizeRelH relativeFrom="page">
            <wp14:pctWidth>0</wp14:pctWidth>
          </wp14:sizeRelH>
          <wp14:sizeRelV relativeFrom="page">
            <wp14:pctHeight>0</wp14:pctHeight>
          </wp14:sizeRelV>
        </wp:anchor>
      </w:drawing>
    </w:r>
    <w:r w:rsidR="003E459B" w:rsidRPr="00BF1EF0">
      <w:rPr>
        <w:rFonts w:asciiTheme="minorHAnsi" w:hAnsiTheme="minorHAnsi" w:cstheme="minorHAnsi"/>
        <w:noProof/>
        <w:color w:val="767171" w:themeColor="background2" w:themeShade="80"/>
        <w:sz w:val="28"/>
      </w:rPr>
      <w:drawing>
        <wp:anchor distT="0" distB="0" distL="114300" distR="114300" simplePos="0" relativeHeight="251658240" behindDoc="1" locked="0" layoutInCell="1" allowOverlap="1" wp14:anchorId="0AE383EB" wp14:editId="506399BA">
          <wp:simplePos x="0" y="0"/>
          <wp:positionH relativeFrom="margin">
            <wp:posOffset>53340</wp:posOffset>
          </wp:positionH>
          <wp:positionV relativeFrom="paragraph">
            <wp:posOffset>-1059815</wp:posOffset>
          </wp:positionV>
          <wp:extent cx="2005963"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2005963" cy="990600"/>
                  </a:xfrm>
                  <a:prstGeom prst="rect">
                    <a:avLst/>
                  </a:prstGeom>
                </pic:spPr>
              </pic:pic>
            </a:graphicData>
          </a:graphic>
          <wp14:sizeRelH relativeFrom="page">
            <wp14:pctWidth>0</wp14:pctWidth>
          </wp14:sizeRelH>
          <wp14:sizeRelV relativeFrom="page">
            <wp14:pctHeight>0</wp14:pctHeight>
          </wp14:sizeRelV>
        </wp:anchor>
      </w:drawing>
    </w:r>
    <w:r w:rsidR="0018675B">
      <w:rPr>
        <w:noProof/>
      </w:rPr>
      <w:drawing>
        <wp:anchor distT="0" distB="0" distL="114300" distR="114300" simplePos="0" relativeHeight="251660288" behindDoc="1" locked="0" layoutInCell="1" allowOverlap="1" wp14:anchorId="2F684AA8" wp14:editId="53DB7434">
          <wp:simplePos x="0" y="0"/>
          <wp:positionH relativeFrom="page">
            <wp:posOffset>-384810</wp:posOffset>
          </wp:positionH>
          <wp:positionV relativeFrom="paragraph">
            <wp:posOffset>-1562100</wp:posOffset>
          </wp:positionV>
          <wp:extent cx="358140" cy="1038606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sidR="00B75847" w:rsidRPr="00BF1EF0">
      <w:rPr>
        <w:rFonts w:asciiTheme="minorHAnsi" w:hAnsiTheme="minorHAnsi" w:cstheme="minorHAnsi"/>
        <w:color w:val="767171" w:themeColor="background2" w:themeShade="80"/>
        <w:sz w:val="28"/>
      </w:rPr>
      <w:t>“</w:t>
    </w:r>
    <w:r w:rsidR="00B46688">
      <w:rPr>
        <w:rFonts w:asciiTheme="minorHAnsi" w:hAnsiTheme="minorHAnsi" w:cstheme="minorHAnsi"/>
        <w:color w:val="767171" w:themeColor="background2" w:themeShade="80"/>
        <w:sz w:val="28"/>
      </w:rPr>
      <w:t>Connecting Business and Community”</w:t>
    </w:r>
  </w:p>
  <w:p w14:paraId="4A85A9BB" w14:textId="515A1900" w:rsidR="00B75847" w:rsidRPr="005A15DB" w:rsidRDefault="00B75847">
    <w:pPr>
      <w:pStyle w:val="Header"/>
      <w:rPr>
        <w:rFonts w:asciiTheme="minorHAnsi" w:hAnsiTheme="minorHAnsi" w:cstheme="minorHAnsi"/>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7D3"/>
    <w:multiLevelType w:val="hybridMultilevel"/>
    <w:tmpl w:val="56A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6D73"/>
    <w:multiLevelType w:val="hybridMultilevel"/>
    <w:tmpl w:val="69A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727A"/>
    <w:multiLevelType w:val="hybridMultilevel"/>
    <w:tmpl w:val="2B3C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4562"/>
    <w:multiLevelType w:val="hybridMultilevel"/>
    <w:tmpl w:val="EEC0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C5131"/>
    <w:multiLevelType w:val="hybridMultilevel"/>
    <w:tmpl w:val="FD5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87CC9"/>
    <w:multiLevelType w:val="hybridMultilevel"/>
    <w:tmpl w:val="12CC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76B30"/>
    <w:multiLevelType w:val="hybridMultilevel"/>
    <w:tmpl w:val="D3E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B1CFE"/>
    <w:multiLevelType w:val="hybridMultilevel"/>
    <w:tmpl w:val="D820E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94207F"/>
    <w:multiLevelType w:val="hybridMultilevel"/>
    <w:tmpl w:val="70B2CC08"/>
    <w:lvl w:ilvl="0" w:tplc="E724EC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80C6C"/>
    <w:multiLevelType w:val="hybridMultilevel"/>
    <w:tmpl w:val="6CD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86CF5"/>
    <w:multiLevelType w:val="hybridMultilevel"/>
    <w:tmpl w:val="6EE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23612"/>
    <w:multiLevelType w:val="hybridMultilevel"/>
    <w:tmpl w:val="1C86B0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0D003F7"/>
    <w:multiLevelType w:val="hybridMultilevel"/>
    <w:tmpl w:val="B900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C3EA1"/>
    <w:multiLevelType w:val="hybridMultilevel"/>
    <w:tmpl w:val="C458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277A9"/>
    <w:multiLevelType w:val="hybridMultilevel"/>
    <w:tmpl w:val="BA68C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B67811"/>
    <w:multiLevelType w:val="hybridMultilevel"/>
    <w:tmpl w:val="A1C0C146"/>
    <w:lvl w:ilvl="0" w:tplc="EC16CF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B54247E"/>
    <w:multiLevelType w:val="hybridMultilevel"/>
    <w:tmpl w:val="520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C303B"/>
    <w:multiLevelType w:val="hybridMultilevel"/>
    <w:tmpl w:val="02F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57E41"/>
    <w:multiLevelType w:val="hybridMultilevel"/>
    <w:tmpl w:val="A714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4"/>
  </w:num>
  <w:num w:numId="5">
    <w:abstractNumId w:val="17"/>
  </w:num>
  <w:num w:numId="6">
    <w:abstractNumId w:val="6"/>
  </w:num>
  <w:num w:numId="7">
    <w:abstractNumId w:val="5"/>
  </w:num>
  <w:num w:numId="8">
    <w:abstractNumId w:val="13"/>
  </w:num>
  <w:num w:numId="9">
    <w:abstractNumId w:val="2"/>
  </w:num>
  <w:num w:numId="10">
    <w:abstractNumId w:val="12"/>
  </w:num>
  <w:num w:numId="11">
    <w:abstractNumId w:val="0"/>
  </w:num>
  <w:num w:numId="12">
    <w:abstractNumId w:val="18"/>
  </w:num>
  <w:num w:numId="13">
    <w:abstractNumId w:val="8"/>
  </w:num>
  <w:num w:numId="14">
    <w:abstractNumId w:val="9"/>
  </w:num>
  <w:num w:numId="15">
    <w:abstractNumId w:val="16"/>
  </w:num>
  <w:num w:numId="16">
    <w:abstractNumId w:val="10"/>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47"/>
    <w:rsid w:val="0002049E"/>
    <w:rsid w:val="000421C3"/>
    <w:rsid w:val="0005633C"/>
    <w:rsid w:val="0007251E"/>
    <w:rsid w:val="00093182"/>
    <w:rsid w:val="000935EE"/>
    <w:rsid w:val="000B3037"/>
    <w:rsid w:val="000B3987"/>
    <w:rsid w:val="000F1B6B"/>
    <w:rsid w:val="00132828"/>
    <w:rsid w:val="001568FB"/>
    <w:rsid w:val="00163DF6"/>
    <w:rsid w:val="0018675B"/>
    <w:rsid w:val="001B7ED8"/>
    <w:rsid w:val="001E17ED"/>
    <w:rsid w:val="00237095"/>
    <w:rsid w:val="00240891"/>
    <w:rsid w:val="00242206"/>
    <w:rsid w:val="00252395"/>
    <w:rsid w:val="00255EF1"/>
    <w:rsid w:val="002E1002"/>
    <w:rsid w:val="002E1F21"/>
    <w:rsid w:val="002F3EEF"/>
    <w:rsid w:val="003117BD"/>
    <w:rsid w:val="00382B8C"/>
    <w:rsid w:val="003A1AB1"/>
    <w:rsid w:val="003E459B"/>
    <w:rsid w:val="003F6F68"/>
    <w:rsid w:val="004012BE"/>
    <w:rsid w:val="00414728"/>
    <w:rsid w:val="00432805"/>
    <w:rsid w:val="0045535B"/>
    <w:rsid w:val="0047100E"/>
    <w:rsid w:val="004751A4"/>
    <w:rsid w:val="004762F5"/>
    <w:rsid w:val="00496D3B"/>
    <w:rsid w:val="00497765"/>
    <w:rsid w:val="004A0E53"/>
    <w:rsid w:val="004B09E3"/>
    <w:rsid w:val="004F7148"/>
    <w:rsid w:val="0052324D"/>
    <w:rsid w:val="00527246"/>
    <w:rsid w:val="00593971"/>
    <w:rsid w:val="005A15DB"/>
    <w:rsid w:val="005F7ED5"/>
    <w:rsid w:val="00635CC9"/>
    <w:rsid w:val="0065188C"/>
    <w:rsid w:val="00690F0F"/>
    <w:rsid w:val="006A3274"/>
    <w:rsid w:val="006D212A"/>
    <w:rsid w:val="006E3DDD"/>
    <w:rsid w:val="00711863"/>
    <w:rsid w:val="00745625"/>
    <w:rsid w:val="0077155C"/>
    <w:rsid w:val="00773258"/>
    <w:rsid w:val="007917FC"/>
    <w:rsid w:val="007A1B20"/>
    <w:rsid w:val="007B5BBE"/>
    <w:rsid w:val="00844345"/>
    <w:rsid w:val="00852F7A"/>
    <w:rsid w:val="00857EA8"/>
    <w:rsid w:val="008622EC"/>
    <w:rsid w:val="00862CDD"/>
    <w:rsid w:val="00891339"/>
    <w:rsid w:val="00894546"/>
    <w:rsid w:val="008A6235"/>
    <w:rsid w:val="008C7047"/>
    <w:rsid w:val="008D5817"/>
    <w:rsid w:val="008F6239"/>
    <w:rsid w:val="0092780E"/>
    <w:rsid w:val="00930520"/>
    <w:rsid w:val="0093638E"/>
    <w:rsid w:val="009548ED"/>
    <w:rsid w:val="009A0A10"/>
    <w:rsid w:val="009D13FA"/>
    <w:rsid w:val="009D57F3"/>
    <w:rsid w:val="00A20EE2"/>
    <w:rsid w:val="00A21089"/>
    <w:rsid w:val="00A40B32"/>
    <w:rsid w:val="00A913AF"/>
    <w:rsid w:val="00AB3C56"/>
    <w:rsid w:val="00B239C1"/>
    <w:rsid w:val="00B27D65"/>
    <w:rsid w:val="00B326C7"/>
    <w:rsid w:val="00B32C9E"/>
    <w:rsid w:val="00B3363F"/>
    <w:rsid w:val="00B345A0"/>
    <w:rsid w:val="00B46688"/>
    <w:rsid w:val="00B516FB"/>
    <w:rsid w:val="00B75847"/>
    <w:rsid w:val="00B8310E"/>
    <w:rsid w:val="00BF1EF0"/>
    <w:rsid w:val="00BF71FE"/>
    <w:rsid w:val="00C272D9"/>
    <w:rsid w:val="00C35843"/>
    <w:rsid w:val="00C50DE1"/>
    <w:rsid w:val="00C55AC1"/>
    <w:rsid w:val="00CE3DC2"/>
    <w:rsid w:val="00D114E3"/>
    <w:rsid w:val="00D90124"/>
    <w:rsid w:val="00D90C56"/>
    <w:rsid w:val="00DE06CF"/>
    <w:rsid w:val="00DF2719"/>
    <w:rsid w:val="00E035DB"/>
    <w:rsid w:val="00E17E26"/>
    <w:rsid w:val="00E55215"/>
    <w:rsid w:val="00E86A5C"/>
    <w:rsid w:val="00E917EC"/>
    <w:rsid w:val="00F250A6"/>
    <w:rsid w:val="00F9112B"/>
    <w:rsid w:val="00F92373"/>
    <w:rsid w:val="00FA31DE"/>
    <w:rsid w:val="00FB4533"/>
    <w:rsid w:val="00FE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59CC5"/>
  <w15:docId w15:val="{C92FB010-8416-47AB-B810-439B432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847"/>
    <w:pPr>
      <w:tabs>
        <w:tab w:val="center" w:pos="4680"/>
        <w:tab w:val="right" w:pos="9360"/>
      </w:tabs>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B75847"/>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91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FC"/>
    <w:rPr>
      <w:rFonts w:ascii="Segoe UI" w:eastAsia="Times New Roman" w:hAnsi="Segoe UI" w:cs="Segoe UI"/>
      <w:sz w:val="18"/>
      <w:szCs w:val="18"/>
    </w:rPr>
  </w:style>
  <w:style w:type="table" w:styleId="TableGrid">
    <w:name w:val="Table Grid"/>
    <w:basedOn w:val="TableNormal"/>
    <w:rsid w:val="00B831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9C1"/>
    <w:rPr>
      <w:color w:val="0563C1" w:themeColor="hyperlink"/>
      <w:u w:val="single"/>
    </w:rPr>
  </w:style>
  <w:style w:type="character" w:customStyle="1" w:styleId="UnresolvedMention1">
    <w:name w:val="Unresolved Mention1"/>
    <w:basedOn w:val="DefaultParagraphFont"/>
    <w:uiPriority w:val="99"/>
    <w:semiHidden/>
    <w:unhideWhenUsed/>
    <w:rsid w:val="00B239C1"/>
    <w:rPr>
      <w:color w:val="808080"/>
      <w:shd w:val="clear" w:color="auto" w:fill="E6E6E6"/>
    </w:rPr>
  </w:style>
  <w:style w:type="character" w:styleId="Emphasis">
    <w:name w:val="Emphasis"/>
    <w:basedOn w:val="DefaultParagraphFont"/>
    <w:uiPriority w:val="20"/>
    <w:qFormat/>
    <w:rsid w:val="006A3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6031-6D19-4D67-B0D5-86D7454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dc:creator>
  <cp:lastModifiedBy> </cp:lastModifiedBy>
  <cp:revision>5</cp:revision>
  <cp:lastPrinted>2019-04-23T22:09:00Z</cp:lastPrinted>
  <dcterms:created xsi:type="dcterms:W3CDTF">2022-03-28T23:07:00Z</dcterms:created>
  <dcterms:modified xsi:type="dcterms:W3CDTF">2022-03-28T23:20:00Z</dcterms:modified>
</cp:coreProperties>
</file>